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F67" w:rsidRDefault="00D02F67">
      <w:pPr>
        <w:rPr>
          <w:b/>
        </w:rPr>
      </w:pPr>
      <w:r>
        <w:rPr>
          <w:b/>
        </w:rPr>
        <w:t xml:space="preserve">Attachment to Disclosure of Interest Form of Ge Yi: </w:t>
      </w:r>
    </w:p>
    <w:p w:rsidR="00D02F67" w:rsidRDefault="00084AE1">
      <w:r>
        <w:t>I am a party to an</w:t>
      </w:r>
      <w:r w:rsidR="00D02F67">
        <w:t xml:space="preserve"> agreement to which section 317(a) of the Securities and Futures Ordinances applies. </w:t>
      </w:r>
      <w:r>
        <w:t xml:space="preserve">On 21 December 2017, </w:t>
      </w:r>
      <w:r w:rsidR="00D02F67">
        <w:t>Success Asia Global Limited, Cavalli Enterprises Inc. and I entered into an option deed</w:t>
      </w:r>
      <w:r w:rsidR="00A85D0B">
        <w:t xml:space="preserve">. For more information, please refer to the Option Deed attached to this Form 3A. </w:t>
      </w:r>
    </w:p>
    <w:p w:rsidR="00D02F67" w:rsidRPr="00A85D0B" w:rsidRDefault="00D02F67">
      <w:bookmarkStart w:id="0" w:name="_GoBack"/>
      <w:bookmarkEnd w:id="0"/>
    </w:p>
    <w:sectPr w:rsidR="00D02F67" w:rsidRPr="00A85D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67"/>
    <w:rsid w:val="00084AE1"/>
    <w:rsid w:val="00372CFA"/>
    <w:rsid w:val="009217DD"/>
    <w:rsid w:val="00926551"/>
    <w:rsid w:val="009E5829"/>
    <w:rsid w:val="00A85D0B"/>
    <w:rsid w:val="00BD78DA"/>
    <w:rsid w:val="00D02F67"/>
    <w:rsid w:val="00F4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107DA-3B78-47CA-ACB7-FB4D037A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290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&amp; Wood Mallesons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KWM</dc:creator>
  <cp:keywords/>
  <dc:description/>
  <cp:lastModifiedBy>KWM</cp:lastModifiedBy>
  <cp:revision>3</cp:revision>
  <dcterms:created xsi:type="dcterms:W3CDTF">2019-06-25T06:31:00Z</dcterms:created>
  <dcterms:modified xsi:type="dcterms:W3CDTF">2019-06-25T06:31:00Z</dcterms:modified>
</cp:coreProperties>
</file>